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4385A" w14:textId="7A61859B" w:rsidR="00380BE8" w:rsidRPr="004F32DE" w:rsidRDefault="005C21CC">
      <w:pPr>
        <w:rPr>
          <w:b/>
          <w:bCs/>
          <w:sz w:val="40"/>
          <w:szCs w:val="40"/>
          <w:u w:val="single"/>
        </w:rPr>
      </w:pPr>
      <w:r>
        <w:rPr>
          <w:b/>
          <w:bCs/>
          <w:sz w:val="40"/>
          <w:szCs w:val="40"/>
          <w:u w:val="single"/>
        </w:rPr>
        <w:t>Playing the “If” game</w:t>
      </w:r>
    </w:p>
    <w:p w14:paraId="3A789079" w14:textId="1735E306" w:rsidR="00380BE8" w:rsidRDefault="00380BE8">
      <w:pPr>
        <w:rPr>
          <w:sz w:val="24"/>
          <w:szCs w:val="24"/>
        </w:rPr>
      </w:pPr>
      <w:r>
        <w:rPr>
          <w:sz w:val="24"/>
          <w:szCs w:val="24"/>
        </w:rPr>
        <w:t>My family is going through some circumstances that have caused a lot of “ifs” in our lives.  Life has forced us to change employment, housing, and place of worship.  It is not a very comfortable place to be.  Maybe you can relate to such changes.  Perhaps you have been or are in similar circumstances.  At times like these our thoughts are taken up with the “If” game.</w:t>
      </w:r>
    </w:p>
    <w:p w14:paraId="7F61021A" w14:textId="68FC525D" w:rsidR="00380BE8" w:rsidRDefault="00380BE8">
      <w:pPr>
        <w:rPr>
          <w:i/>
          <w:iCs/>
          <w:sz w:val="24"/>
          <w:szCs w:val="24"/>
        </w:rPr>
      </w:pPr>
      <w:r w:rsidRPr="004716ED">
        <w:rPr>
          <w:i/>
          <w:iCs/>
          <w:sz w:val="24"/>
          <w:szCs w:val="24"/>
          <w:u w:val="single"/>
        </w:rPr>
        <w:t>What if</w:t>
      </w:r>
      <w:r>
        <w:rPr>
          <w:i/>
          <w:iCs/>
          <w:sz w:val="24"/>
          <w:szCs w:val="24"/>
        </w:rPr>
        <w:t xml:space="preserve"> I make the wrong decision?</w:t>
      </w:r>
    </w:p>
    <w:p w14:paraId="32F0AC80" w14:textId="0C1080FF" w:rsidR="00380BE8" w:rsidRDefault="00380BE8">
      <w:pPr>
        <w:rPr>
          <w:i/>
          <w:iCs/>
          <w:sz w:val="24"/>
          <w:szCs w:val="24"/>
        </w:rPr>
      </w:pPr>
      <w:r w:rsidRPr="004716ED">
        <w:rPr>
          <w:i/>
          <w:iCs/>
          <w:sz w:val="24"/>
          <w:szCs w:val="24"/>
          <w:u w:val="single"/>
        </w:rPr>
        <w:t>What if</w:t>
      </w:r>
      <w:r>
        <w:rPr>
          <w:i/>
          <w:iCs/>
          <w:sz w:val="24"/>
          <w:szCs w:val="24"/>
        </w:rPr>
        <w:t xml:space="preserve"> things don’t turn out the way I want them to?</w:t>
      </w:r>
    </w:p>
    <w:p w14:paraId="70317799" w14:textId="52E505C0" w:rsidR="00380BE8" w:rsidRDefault="00380BE8">
      <w:pPr>
        <w:rPr>
          <w:i/>
          <w:iCs/>
          <w:sz w:val="24"/>
          <w:szCs w:val="24"/>
        </w:rPr>
      </w:pPr>
      <w:r w:rsidRPr="004716ED">
        <w:rPr>
          <w:i/>
          <w:iCs/>
          <w:sz w:val="24"/>
          <w:szCs w:val="24"/>
          <w:u w:val="single"/>
        </w:rPr>
        <w:t>What if</w:t>
      </w:r>
      <w:r>
        <w:rPr>
          <w:i/>
          <w:iCs/>
          <w:sz w:val="24"/>
          <w:szCs w:val="24"/>
        </w:rPr>
        <w:t xml:space="preserve"> I can’t handle this?</w:t>
      </w:r>
    </w:p>
    <w:p w14:paraId="371A8545" w14:textId="19FD7F7A" w:rsidR="00380BE8" w:rsidRDefault="00380BE8">
      <w:pPr>
        <w:rPr>
          <w:i/>
          <w:iCs/>
          <w:sz w:val="24"/>
          <w:szCs w:val="24"/>
        </w:rPr>
      </w:pPr>
      <w:r w:rsidRPr="004716ED">
        <w:rPr>
          <w:i/>
          <w:iCs/>
          <w:sz w:val="24"/>
          <w:szCs w:val="24"/>
          <w:u w:val="single"/>
        </w:rPr>
        <w:t>If only</w:t>
      </w:r>
      <w:r>
        <w:rPr>
          <w:i/>
          <w:iCs/>
          <w:sz w:val="24"/>
          <w:szCs w:val="24"/>
        </w:rPr>
        <w:t xml:space="preserve"> I had done such and such.</w:t>
      </w:r>
    </w:p>
    <w:p w14:paraId="2D103AAC" w14:textId="5D26D6B2" w:rsidR="00380BE8" w:rsidRDefault="00380BE8">
      <w:pPr>
        <w:rPr>
          <w:i/>
          <w:iCs/>
          <w:sz w:val="24"/>
          <w:szCs w:val="24"/>
        </w:rPr>
      </w:pPr>
      <w:r w:rsidRPr="004716ED">
        <w:rPr>
          <w:i/>
          <w:iCs/>
          <w:sz w:val="24"/>
          <w:szCs w:val="24"/>
          <w:u w:val="single"/>
        </w:rPr>
        <w:t>If only</w:t>
      </w:r>
      <w:r>
        <w:rPr>
          <w:i/>
          <w:iCs/>
          <w:sz w:val="24"/>
          <w:szCs w:val="24"/>
        </w:rPr>
        <w:t xml:space="preserve"> I made a different decision.</w:t>
      </w:r>
    </w:p>
    <w:p w14:paraId="583B1537" w14:textId="0DF82EF3" w:rsidR="00380BE8" w:rsidRDefault="00380BE8">
      <w:pPr>
        <w:rPr>
          <w:i/>
          <w:iCs/>
          <w:sz w:val="24"/>
          <w:szCs w:val="24"/>
        </w:rPr>
      </w:pPr>
      <w:r w:rsidRPr="004716ED">
        <w:rPr>
          <w:i/>
          <w:iCs/>
          <w:sz w:val="24"/>
          <w:szCs w:val="24"/>
          <w:u w:val="single"/>
        </w:rPr>
        <w:t>If only</w:t>
      </w:r>
      <w:r>
        <w:rPr>
          <w:i/>
          <w:iCs/>
          <w:sz w:val="24"/>
          <w:szCs w:val="24"/>
        </w:rPr>
        <w:t xml:space="preserve"> I had more money, time, etc.</w:t>
      </w:r>
    </w:p>
    <w:p w14:paraId="7EB93E46" w14:textId="3AC89191" w:rsidR="00556B60" w:rsidRDefault="00380BE8">
      <w:pPr>
        <w:rPr>
          <w:sz w:val="24"/>
          <w:szCs w:val="24"/>
        </w:rPr>
      </w:pPr>
      <w:r>
        <w:rPr>
          <w:sz w:val="24"/>
          <w:szCs w:val="24"/>
        </w:rPr>
        <w:t>Jesus understands.  Those two words</w:t>
      </w:r>
      <w:r w:rsidR="00556B60">
        <w:rPr>
          <w:sz w:val="24"/>
          <w:szCs w:val="24"/>
        </w:rPr>
        <w:t xml:space="preserve"> can give such comfort.  I was reminded of the understanding of Jesus when I read</w:t>
      </w:r>
      <w:r w:rsidR="003D0845">
        <w:rPr>
          <w:sz w:val="24"/>
          <w:szCs w:val="24"/>
        </w:rPr>
        <w:t xml:space="preserve"> in John 11</w:t>
      </w:r>
      <w:r w:rsidR="00556B60">
        <w:rPr>
          <w:sz w:val="24"/>
          <w:szCs w:val="24"/>
        </w:rPr>
        <w:t xml:space="preserve"> the account of Jesus raising Lazarus from the dead. </w:t>
      </w:r>
    </w:p>
    <w:p w14:paraId="052DD1CF" w14:textId="1073FEFB" w:rsidR="00380BE8" w:rsidRDefault="00556B60">
      <w:pPr>
        <w:rPr>
          <w:sz w:val="24"/>
          <w:szCs w:val="24"/>
        </w:rPr>
      </w:pPr>
      <w:r>
        <w:rPr>
          <w:sz w:val="24"/>
          <w:szCs w:val="24"/>
        </w:rPr>
        <w:t xml:space="preserve">Martha and Mary were depending on one big “if” – if only Jesus would get to their house in time to save Lazarus from dying.  However, Jesus did not arrive in time.   Martha expressed her </w:t>
      </w:r>
      <w:r w:rsidR="003D0845">
        <w:rPr>
          <w:sz w:val="24"/>
          <w:szCs w:val="24"/>
        </w:rPr>
        <w:t>grief</w:t>
      </w:r>
      <w:r w:rsidR="004F32DE">
        <w:rPr>
          <w:sz w:val="24"/>
          <w:szCs w:val="24"/>
        </w:rPr>
        <w:t>;</w:t>
      </w:r>
      <w:r>
        <w:rPr>
          <w:sz w:val="24"/>
          <w:szCs w:val="24"/>
        </w:rPr>
        <w:t xml:space="preserve"> “</w:t>
      </w:r>
      <w:r>
        <w:rPr>
          <w:i/>
          <w:iCs/>
          <w:sz w:val="24"/>
          <w:szCs w:val="24"/>
        </w:rPr>
        <w:t>Lord,…</w:t>
      </w:r>
      <w:r w:rsidRPr="004716ED">
        <w:rPr>
          <w:i/>
          <w:iCs/>
          <w:sz w:val="24"/>
          <w:szCs w:val="24"/>
        </w:rPr>
        <w:t>i</w:t>
      </w:r>
      <w:r w:rsidRPr="004716ED">
        <w:rPr>
          <w:i/>
          <w:iCs/>
          <w:sz w:val="24"/>
          <w:szCs w:val="24"/>
          <w:u w:val="single"/>
        </w:rPr>
        <w:t>f</w:t>
      </w:r>
      <w:r>
        <w:rPr>
          <w:i/>
          <w:iCs/>
          <w:sz w:val="24"/>
          <w:szCs w:val="24"/>
        </w:rPr>
        <w:t xml:space="preserve"> you had been here, my brother would not have died.”</w:t>
      </w:r>
      <w:r w:rsidR="003D0845">
        <w:rPr>
          <w:i/>
          <w:iCs/>
          <w:sz w:val="24"/>
          <w:szCs w:val="24"/>
        </w:rPr>
        <w:t xml:space="preserve"> </w:t>
      </w:r>
    </w:p>
    <w:p w14:paraId="21E2C11B" w14:textId="679052F7" w:rsidR="003D0845" w:rsidRDefault="003D0845">
      <w:pPr>
        <w:rPr>
          <w:i/>
          <w:iCs/>
          <w:sz w:val="24"/>
          <w:szCs w:val="24"/>
        </w:rPr>
      </w:pPr>
      <w:r>
        <w:rPr>
          <w:sz w:val="24"/>
          <w:szCs w:val="24"/>
        </w:rPr>
        <w:t>But Jesus understood more than Marth</w:t>
      </w:r>
      <w:r w:rsidR="005C21CC">
        <w:rPr>
          <w:sz w:val="24"/>
          <w:szCs w:val="24"/>
        </w:rPr>
        <w:t>a</w:t>
      </w:r>
      <w:r>
        <w:rPr>
          <w:sz w:val="24"/>
          <w:szCs w:val="24"/>
        </w:rPr>
        <w:t>’s grief.  He understood why it was best.  He understood what He was going to do.  Jesus answered Martha with His own “if”.  “</w:t>
      </w:r>
      <w:r>
        <w:rPr>
          <w:i/>
          <w:iCs/>
          <w:sz w:val="24"/>
          <w:szCs w:val="24"/>
        </w:rPr>
        <w:t xml:space="preserve">Did not I tell you that </w:t>
      </w:r>
      <w:r w:rsidRPr="004716ED">
        <w:rPr>
          <w:i/>
          <w:iCs/>
          <w:sz w:val="24"/>
          <w:szCs w:val="24"/>
          <w:u w:val="single"/>
        </w:rPr>
        <w:t>if</w:t>
      </w:r>
      <w:r w:rsidRPr="005C21CC">
        <w:rPr>
          <w:sz w:val="24"/>
          <w:szCs w:val="24"/>
        </w:rPr>
        <w:t xml:space="preserve"> </w:t>
      </w:r>
      <w:r>
        <w:rPr>
          <w:i/>
          <w:iCs/>
          <w:sz w:val="24"/>
          <w:szCs w:val="24"/>
        </w:rPr>
        <w:t>you believed, you would see the glory of God?”</w:t>
      </w:r>
    </w:p>
    <w:p w14:paraId="6978F5E9" w14:textId="77777777" w:rsidR="004F32DE" w:rsidRDefault="003D0845">
      <w:pPr>
        <w:rPr>
          <w:sz w:val="24"/>
          <w:szCs w:val="24"/>
        </w:rPr>
      </w:pPr>
      <w:r>
        <w:rPr>
          <w:sz w:val="24"/>
          <w:szCs w:val="24"/>
        </w:rPr>
        <w:t xml:space="preserve">The problems of life dim in the light of the glory of God.  Would you rather see Lazarus </w:t>
      </w:r>
      <w:r w:rsidR="004F32DE">
        <w:rPr>
          <w:sz w:val="24"/>
          <w:szCs w:val="24"/>
        </w:rPr>
        <w:t>healed</w:t>
      </w:r>
      <w:r>
        <w:rPr>
          <w:sz w:val="24"/>
          <w:szCs w:val="24"/>
        </w:rPr>
        <w:t xml:space="preserve"> from a sickness or Lazarus raised from the dead? </w:t>
      </w:r>
      <w:r w:rsidR="004F32DE">
        <w:rPr>
          <w:sz w:val="24"/>
          <w:szCs w:val="24"/>
        </w:rPr>
        <w:t xml:space="preserve"> Which one would allow you to see the glory of God?</w:t>
      </w:r>
    </w:p>
    <w:p w14:paraId="5C931746" w14:textId="61C81E74" w:rsidR="003D0845" w:rsidRDefault="004F32DE">
      <w:pPr>
        <w:rPr>
          <w:sz w:val="24"/>
          <w:szCs w:val="24"/>
        </w:rPr>
      </w:pPr>
      <w:r>
        <w:rPr>
          <w:sz w:val="24"/>
          <w:szCs w:val="24"/>
        </w:rPr>
        <w:t xml:space="preserve"> </w:t>
      </w:r>
      <w:r w:rsidR="003D0845">
        <w:rPr>
          <w:sz w:val="24"/>
          <w:szCs w:val="24"/>
        </w:rPr>
        <w:t xml:space="preserve">Jesus </w:t>
      </w:r>
      <w:r>
        <w:rPr>
          <w:sz w:val="24"/>
          <w:szCs w:val="24"/>
        </w:rPr>
        <w:t>answers our “ifs” with His “if”</w:t>
      </w:r>
      <w:r w:rsidR="004716ED">
        <w:rPr>
          <w:sz w:val="24"/>
          <w:szCs w:val="24"/>
        </w:rPr>
        <w:t xml:space="preserve">.  </w:t>
      </w:r>
      <w:r w:rsidR="004716ED" w:rsidRPr="004F32DE">
        <w:rPr>
          <w:sz w:val="24"/>
          <w:szCs w:val="24"/>
          <w:u w:val="single"/>
        </w:rPr>
        <w:t>If</w:t>
      </w:r>
      <w:r w:rsidR="004716ED">
        <w:rPr>
          <w:sz w:val="24"/>
          <w:szCs w:val="24"/>
        </w:rPr>
        <w:t xml:space="preserve"> we believe in Him we will see the glory of God.  We</w:t>
      </w:r>
      <w:r w:rsidR="005C21CC">
        <w:rPr>
          <w:sz w:val="24"/>
          <w:szCs w:val="24"/>
        </w:rPr>
        <w:t xml:space="preserve"> can trust</w:t>
      </w:r>
      <w:r w:rsidR="004716ED">
        <w:rPr>
          <w:sz w:val="24"/>
          <w:szCs w:val="24"/>
        </w:rPr>
        <w:t xml:space="preserve"> that He understands</w:t>
      </w:r>
      <w:r w:rsidR="005C21CC">
        <w:rPr>
          <w:sz w:val="24"/>
          <w:szCs w:val="24"/>
        </w:rPr>
        <w:t>, knows, and does what it best</w:t>
      </w:r>
      <w:r w:rsidR="004716ED">
        <w:rPr>
          <w:sz w:val="24"/>
          <w:szCs w:val="24"/>
        </w:rPr>
        <w:t xml:space="preserve">.  </w:t>
      </w:r>
      <w:r w:rsidR="005C21CC">
        <w:rPr>
          <w:sz w:val="24"/>
          <w:szCs w:val="24"/>
        </w:rPr>
        <w:t>Let’s replace our “if” with His.  I want to see the glory of God!  Don’t you?</w:t>
      </w:r>
    </w:p>
    <w:p w14:paraId="51631D24" w14:textId="4C5D3293" w:rsidR="004716ED" w:rsidRPr="003D0845" w:rsidRDefault="004716ED">
      <w:pPr>
        <w:rPr>
          <w:sz w:val="24"/>
          <w:szCs w:val="24"/>
        </w:rPr>
      </w:pPr>
      <w:r>
        <w:rPr>
          <w:sz w:val="24"/>
          <w:szCs w:val="24"/>
        </w:rPr>
        <w:t>-Linda McCarthy</w:t>
      </w:r>
    </w:p>
    <w:p w14:paraId="3BAD5451" w14:textId="77777777" w:rsidR="00380BE8" w:rsidRPr="00380BE8" w:rsidRDefault="00380BE8">
      <w:pPr>
        <w:rPr>
          <w:sz w:val="24"/>
          <w:szCs w:val="24"/>
        </w:rPr>
      </w:pPr>
    </w:p>
    <w:sectPr w:rsidR="00380BE8" w:rsidRPr="00380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BE8"/>
    <w:rsid w:val="00380BE8"/>
    <w:rsid w:val="003D0845"/>
    <w:rsid w:val="004716ED"/>
    <w:rsid w:val="004F32DE"/>
    <w:rsid w:val="00556B60"/>
    <w:rsid w:val="005C21CC"/>
    <w:rsid w:val="00841182"/>
    <w:rsid w:val="00EE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10F1"/>
  <w15:chartTrackingRefBased/>
  <w15:docId w15:val="{2686B318-8454-49F9-BA8A-C4564E63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CEF of Schuylkill County</dc:creator>
  <cp:keywords/>
  <dc:description/>
  <cp:lastModifiedBy>CEF of Schuylkill County</cp:lastModifiedBy>
  <cp:revision>5</cp:revision>
  <dcterms:created xsi:type="dcterms:W3CDTF">2021-01-04T15:13:00Z</dcterms:created>
  <dcterms:modified xsi:type="dcterms:W3CDTF">2021-01-06T13:37:00Z</dcterms:modified>
</cp:coreProperties>
</file>